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A2" w:rsidRPr="000913A2" w:rsidRDefault="000913A2" w:rsidP="000913A2">
      <w:pPr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es-CO"/>
        </w:rPr>
      </w:pPr>
      <w:r w:rsidRPr="000913A2">
        <w:rPr>
          <w:rFonts w:ascii="Lucida Calligraphy" w:eastAsia="Times New Roman" w:hAnsi="Lucida Calligraphy" w:cs="Helvetica"/>
          <w:b/>
          <w:bCs/>
          <w:i/>
          <w:iCs/>
          <w:color w:val="222222"/>
          <w:sz w:val="32"/>
          <w:szCs w:val="32"/>
          <w:shd w:val="clear" w:color="auto" w:fill="FFFFFF"/>
          <w:lang w:eastAsia="es-CO"/>
        </w:rPr>
        <w:t>¡EL DEBER SER!</w:t>
      </w:r>
    </w:p>
    <w:p w:rsidR="000913A2" w:rsidRPr="000913A2" w:rsidRDefault="000913A2" w:rsidP="000913A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22222"/>
          <w:sz w:val="24"/>
          <w:szCs w:val="24"/>
          <w:shd w:val="clear" w:color="auto" w:fill="FFFFFF"/>
          <w:lang w:eastAsia="es-CO"/>
        </w:rPr>
      </w:pPr>
      <w:r w:rsidRPr="000913A2">
        <w:rPr>
          <w:rFonts w:ascii="Dotum" w:eastAsia="Dotum" w:hAnsi="Dotum" w:cs="Helvetica" w:hint="eastAsia"/>
          <w:color w:val="222222"/>
          <w:sz w:val="24"/>
          <w:szCs w:val="24"/>
          <w:shd w:val="clear" w:color="auto" w:fill="FFFFFF"/>
          <w:lang w:eastAsia="es-CO"/>
        </w:rPr>
        <w:t>Mucho se ha hablado y desde hace muchos años sobre Moral</w:t>
      </w:r>
      <w:r w:rsidRPr="000913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 </w:t>
      </w:r>
      <w:r w:rsidRPr="000913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s-CO"/>
        </w:rPr>
        <w:t>(“Disciplina filosófica que estudia el comportamiento humano en cuanto al bien y el mal - Conjunto de costumbres y normas que se consideran buenas para dirigir o juzgar el comportamiento de las personas en una comunidad”), </w:t>
      </w:r>
      <w:r w:rsidRPr="000913A2">
        <w:rPr>
          <w:rFonts w:ascii="Dotum" w:eastAsia="Dotum" w:hAnsi="Dotum" w:cs="Helvetica" w:hint="eastAsia"/>
          <w:color w:val="222222"/>
          <w:sz w:val="24"/>
          <w:szCs w:val="24"/>
          <w:shd w:val="clear" w:color="auto" w:fill="FFFFFF"/>
          <w:lang w:eastAsia="es-CO"/>
        </w:rPr>
        <w:t>también sobre Ética </w:t>
      </w:r>
      <w:r w:rsidRPr="000913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s-CO"/>
        </w:rPr>
        <w:t>(“Disciplina filosófica que estudia el bien y el mal y sus relaciones con la moral y el comportamiento humano - Conjunto de costumbres y normas que dirigen o valoran el comportamiento humano en una comunidad”) .</w:t>
      </w:r>
      <w:r w:rsidRPr="000913A2">
        <w:rPr>
          <w:rFonts w:ascii="Dotum" w:eastAsia="Dotum" w:hAnsi="Dotum" w:cs="Helvetica" w:hint="eastAsia"/>
          <w:color w:val="222222"/>
          <w:sz w:val="24"/>
          <w:szCs w:val="24"/>
          <w:shd w:val="clear" w:color="auto" w:fill="FFFFFF"/>
          <w:lang w:eastAsia="es-CO"/>
        </w:rPr>
        <w:t> Y ahora último y con mayor énfasis hemos empezado a hablar de la Bioética (“</w:t>
      </w:r>
      <w:r w:rsidRPr="000913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eastAsia="es-CO"/>
        </w:rPr>
        <w:t>Estudio de los aspectos éticos de las ciencias de la vida (medicina y biología, principalmente), así como de las relaciones del hombre con los restantes seres vivos”); </w:t>
      </w:r>
      <w:r w:rsidRPr="000913A2">
        <w:rPr>
          <w:rFonts w:ascii="Dotum" w:eastAsia="Dotum" w:hAnsi="Dotum" w:cs="Helvetica" w:hint="eastAsia"/>
          <w:color w:val="222222"/>
          <w:sz w:val="24"/>
          <w:szCs w:val="24"/>
          <w:shd w:val="clear" w:color="auto" w:fill="FFFFFF"/>
          <w:lang w:eastAsia="es-CO"/>
        </w:rPr>
        <w:t xml:space="preserve">podemos incluso encontrar infinidad de acepciones para definir las </w:t>
      </w:r>
      <w:bookmarkStart w:id="0" w:name="_GoBack"/>
      <w:bookmarkEnd w:id="0"/>
      <w:r w:rsidRPr="000913A2">
        <w:rPr>
          <w:rFonts w:ascii="Dotum" w:eastAsia="Dotum" w:hAnsi="Dotum" w:cs="Helvetica" w:hint="eastAsia"/>
          <w:color w:val="222222"/>
          <w:sz w:val="24"/>
          <w:szCs w:val="24"/>
          <w:shd w:val="clear" w:color="auto" w:fill="FFFFFF"/>
          <w:lang w:eastAsia="es-CO"/>
        </w:rPr>
        <w:t>palabras Moral, Ética y Bioética, pero de verdad y con tanto conocimiento teórico sobre el tema, ¿sabemos a ciencia cierta de que van? ¿sabemos a ciencia cierta cuál es el deber ser de las actuaciones?, no digo que no sea importante el conocimiento profundo y estructurado de los temas, no, es más es indispensable, lo que digo es que de nada sirve a la práctica, al deber ser y a la vida que un profesional posea infinidad de títulos, pregrados, posgrados, magíster, doctorados si ha perdido la capacidad de humanizarse día a día, si ha perdido la capacidad de empatía por el otro, si ha protocolizado al ser humano y deja de reconocerlo en todo momento como sujeto de derechos; cuando el profesional convierte las leyes, las resoluciones, los protocolos internos y las directrices institucionales como apoyo único y requisitos básicos para la toma de decisiones morales, entonces algo está fallando. Por eso, siempre he dicho que el mejor consejo que puedo darle a los profesionales de la salud, es que nunca olviden que el mejor abogado que tienen es la correcta realización de la historia clínica del paciente y que nunca pero nunca pierdan la capacidad de asombro por el dolor del otro, no lo pudo haber expresado mejor el Beato J</w:t>
      </w:r>
      <w:r w:rsidRPr="000913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CO"/>
        </w:rPr>
        <w:t>.H. Newman</w:t>
      </w:r>
      <w:r w:rsidRPr="000913A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es-CO"/>
        </w:rPr>
        <w:t>, </w:t>
      </w:r>
      <w:r w:rsidRPr="000913A2">
        <w:rPr>
          <w:rFonts w:ascii="Dotum" w:eastAsia="Dotum" w:hAnsi="Dotum" w:cs="Helvetica" w:hint="eastAsia"/>
          <w:color w:val="222222"/>
          <w:sz w:val="24"/>
          <w:szCs w:val="24"/>
          <w:shd w:val="clear" w:color="auto" w:fill="FFFFFF"/>
          <w:lang w:eastAsia="es-CO"/>
        </w:rPr>
        <w:t>cuando afirmó</w:t>
      </w:r>
      <w:r w:rsidRPr="000913A2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eastAsia="es-CO"/>
        </w:rPr>
        <w:t> </w:t>
      </w:r>
      <w:r w:rsidRPr="000913A2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eastAsia="es-CO"/>
        </w:rPr>
        <w:t>"si la conciencia tiene sus derechos, es porque también tiene sus deberes" </w:t>
      </w:r>
      <w:r w:rsidRPr="000913A2">
        <w:rPr>
          <w:rFonts w:ascii="Dotum" w:eastAsia="Dotum" w:hAnsi="Dotum" w:cs="Helvetica" w:hint="eastAsia"/>
          <w:color w:val="222222"/>
          <w:sz w:val="24"/>
          <w:szCs w:val="24"/>
          <w:shd w:val="clear" w:color="auto" w:fill="FFFFFF"/>
          <w:lang w:eastAsia="es-CO"/>
        </w:rPr>
        <w:t>y cada uno de nosotros somos responsables de nuestros propios actos sin que podamos delegar en nadie nuestra responsabilidad moral, es pertinente entonces que veamos a los demás con los ojos del corazón, para poder tener empatía con ese otro, para poder comprender las necesidades y los dilemas de ese otro y que la compasión por ese otro, sea el motivo que predomine en sus acciones. Si en sus manos está alivianar la carga del otro, hacerle la vida más llevadera y sacarle una sonrisa y simplemente lo hace, entonces usted entendió de qué va ese deber ser. No pierda su reino por un plato de lentejas y juéguesela en todo momento por tener empatía por el que está en desventaja y si en algún momento debe escoger entre su trabajo y el deber ser, apuéstele al deber ser, siempre habrá otro trabajo. </w:t>
      </w:r>
    </w:p>
    <w:p w:rsidR="004A745A" w:rsidRDefault="004A745A"/>
    <w:sectPr w:rsidR="004A74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2"/>
    <w:rsid w:val="000913A2"/>
    <w:rsid w:val="004A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9D0242C-F3D2-4DEA-87A2-1E854977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Pc</dc:creator>
  <cp:keywords/>
  <dc:description/>
  <cp:lastModifiedBy>Usuario Pc</cp:lastModifiedBy>
  <cp:revision>1</cp:revision>
  <dcterms:created xsi:type="dcterms:W3CDTF">2019-04-01T18:51:00Z</dcterms:created>
  <dcterms:modified xsi:type="dcterms:W3CDTF">2019-04-01T18:54:00Z</dcterms:modified>
</cp:coreProperties>
</file>